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51" w:rsidRPr="00182251" w:rsidRDefault="00182251" w:rsidP="00182251">
      <w:pPr>
        <w:spacing w:before="210" w:after="150" w:line="240" w:lineRule="auto"/>
        <w:jc w:val="center"/>
        <w:outlineLvl w:val="0"/>
        <w:rPr>
          <w:rFonts w:ascii="Cambria" w:eastAsia="Times New Roman" w:hAnsi="Cambria" w:cs="Times New Roman"/>
          <w:b/>
          <w:bCs/>
          <w:color w:val="4B853D"/>
          <w:kern w:val="36"/>
          <w:sz w:val="30"/>
          <w:szCs w:val="30"/>
        </w:rPr>
      </w:pPr>
      <w:r w:rsidRPr="00182251">
        <w:rPr>
          <w:rFonts w:ascii="Cambria" w:eastAsia="Times New Roman" w:hAnsi="Cambria" w:cs="Times New Roman"/>
          <w:b/>
          <w:bCs/>
          <w:color w:val="4B853D"/>
          <w:kern w:val="36"/>
          <w:sz w:val="30"/>
          <w:szCs w:val="30"/>
        </w:rPr>
        <w:t>DREPTURILE SI OBLIGATIILE ASIGURATIILOR</w:t>
      </w:r>
    </w:p>
    <w:p w:rsidR="00182251" w:rsidRPr="00182251" w:rsidRDefault="00182251" w:rsidP="00182251">
      <w:pPr>
        <w:spacing w:before="300" w:after="300" w:line="240" w:lineRule="auto"/>
        <w:ind w:left="300" w:right="300"/>
        <w:jc w:val="both"/>
        <w:rPr>
          <w:rFonts w:ascii="Cambria" w:eastAsia="Times New Roman" w:hAnsi="Cambria" w:cs="Times New Roman"/>
          <w:color w:val="000000"/>
          <w:sz w:val="27"/>
          <w:szCs w:val="27"/>
        </w:rPr>
      </w:pPr>
      <w:r w:rsidRPr="00182251">
        <w:rPr>
          <w:rFonts w:ascii="Cambria" w:eastAsia="Times New Roman" w:hAnsi="Cambria" w:cs="Times New Roman"/>
          <w:color w:val="000000"/>
          <w:sz w:val="27"/>
          <w:szCs w:val="27"/>
        </w:rPr>
        <w:t>       Asigurările sociale de sănătate reprezintă principalul sistem de finanţare a ocrotirii sănătăţii populaţiei care asigură accesul la un pachet de servicii de bază, cuprinzând servicii medicale preventive şi curative, servicii de îngrijire a sănătăţii, medicamente, materiale sanitare şi dispozitive medicale. </w:t>
      </w:r>
      <w:r w:rsidRPr="00182251">
        <w:rPr>
          <w:rFonts w:ascii="Cambria" w:eastAsia="Times New Roman" w:hAnsi="Cambria" w:cs="Times New Roman"/>
          <w:color w:val="000000"/>
          <w:sz w:val="27"/>
          <w:szCs w:val="27"/>
        </w:rPr>
        <w:br/>
        <w:t xml:space="preserve">       Asiguraţii au dreptul la </w:t>
      </w:r>
      <w:proofErr w:type="gramStart"/>
      <w:r w:rsidRPr="00182251">
        <w:rPr>
          <w:rFonts w:ascii="Cambria" w:eastAsia="Times New Roman" w:hAnsi="Cambria" w:cs="Times New Roman"/>
          <w:color w:val="000000"/>
          <w:sz w:val="27"/>
          <w:szCs w:val="27"/>
        </w:rPr>
        <w:t>un</w:t>
      </w:r>
      <w:proofErr w:type="gramEnd"/>
      <w:r w:rsidRPr="00182251">
        <w:rPr>
          <w:rFonts w:ascii="Cambria" w:eastAsia="Times New Roman" w:hAnsi="Cambria" w:cs="Times New Roman"/>
          <w:color w:val="000000"/>
          <w:sz w:val="27"/>
          <w:szCs w:val="27"/>
        </w:rPr>
        <w:t xml:space="preserve"> pachet de servicii de bază, în conformitate cu Legea nr. </w:t>
      </w:r>
      <w:proofErr w:type="gramStart"/>
      <w:r w:rsidRPr="00182251">
        <w:rPr>
          <w:rFonts w:ascii="Cambria" w:eastAsia="Times New Roman" w:hAnsi="Cambria" w:cs="Times New Roman"/>
          <w:color w:val="000000"/>
          <w:sz w:val="27"/>
          <w:szCs w:val="27"/>
        </w:rPr>
        <w:t>95 / 2006 privind reforma în domeniul sănătăţii, Titlul VIII Asigurările sociale de sănătate.</w:t>
      </w:r>
      <w:proofErr w:type="gramEnd"/>
      <w:r w:rsidRPr="00182251">
        <w:rPr>
          <w:rFonts w:ascii="Cambria" w:eastAsia="Times New Roman" w:hAnsi="Cambria" w:cs="Times New Roman"/>
          <w:color w:val="000000"/>
          <w:sz w:val="27"/>
          <w:szCs w:val="27"/>
        </w:rPr>
        <w:t xml:space="preserve"> Pachetul de servicii de bază </w:t>
      </w:r>
      <w:proofErr w:type="gramStart"/>
      <w:r w:rsidRPr="00182251">
        <w:rPr>
          <w:rFonts w:ascii="Cambria" w:eastAsia="Times New Roman" w:hAnsi="Cambria" w:cs="Times New Roman"/>
          <w:color w:val="000000"/>
          <w:sz w:val="27"/>
          <w:szCs w:val="27"/>
        </w:rPr>
        <w:t>este</w:t>
      </w:r>
      <w:proofErr w:type="gramEnd"/>
      <w:r w:rsidRPr="00182251">
        <w:rPr>
          <w:rFonts w:ascii="Cambria" w:eastAsia="Times New Roman" w:hAnsi="Cambria" w:cs="Times New Roman"/>
          <w:color w:val="000000"/>
          <w:sz w:val="27"/>
          <w:szCs w:val="27"/>
        </w:rPr>
        <w:t xml:space="preserve"> stabilit prin contractul-cadru elaborat de CNAS, în colaborare cu organizaţiile implicate în sistem. </w:t>
      </w:r>
      <w:proofErr w:type="gramStart"/>
      <w:r w:rsidRPr="00182251">
        <w:rPr>
          <w:rFonts w:ascii="Cambria" w:eastAsia="Times New Roman" w:hAnsi="Cambria" w:cs="Times New Roman"/>
          <w:color w:val="000000"/>
          <w:sz w:val="27"/>
          <w:szCs w:val="27"/>
        </w:rPr>
        <w:t>Proiectul se avizează de Ministerul Sănătăţii Publice, şi se aprobă prin hotărâre a Guvernului.</w:t>
      </w:r>
      <w:proofErr w:type="gramEnd"/>
      <w:r w:rsidRPr="00182251">
        <w:rPr>
          <w:rFonts w:ascii="Cambria" w:eastAsia="Times New Roman" w:hAnsi="Cambria" w:cs="Times New Roman"/>
          <w:color w:val="000000"/>
          <w:sz w:val="27"/>
          <w:szCs w:val="27"/>
        </w:rPr>
        <w:t>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br/>
        <w:t>       Contractul-cadru reglementează, în principal, condiţiile acordării asistenţei medicale cu privire la: </w:t>
      </w:r>
      <w:r w:rsidRPr="00182251">
        <w:rPr>
          <w:rFonts w:ascii="Cambria" w:eastAsia="Times New Roman" w:hAnsi="Cambria" w:cs="Times New Roman"/>
          <w:color w:val="000000"/>
          <w:sz w:val="27"/>
          <w:szCs w:val="27"/>
        </w:rPr>
        <w:br/>
        <w:t>a) pachetul de servicii de bază la care au dreptul persoanele asigurate;</w:t>
      </w:r>
      <w:r w:rsidRPr="00182251">
        <w:rPr>
          <w:rFonts w:ascii="Cambria" w:eastAsia="Times New Roman" w:hAnsi="Cambria" w:cs="Times New Roman"/>
          <w:color w:val="000000"/>
          <w:sz w:val="27"/>
          <w:szCs w:val="27"/>
        </w:rPr>
        <w:br/>
        <w:t>b) lista serviciilor medicale, a serviciilor de îngrijiri, inclusiv la domiciliu, a medicamentelor, dispozitivelor medicale şi a altor servicii pentru asiguraţi aferente pachetului de servicii de bază prevazut la lit. a); </w:t>
      </w:r>
      <w:r w:rsidRPr="00182251">
        <w:rPr>
          <w:rFonts w:ascii="Cambria" w:eastAsia="Times New Roman" w:hAnsi="Cambria" w:cs="Times New Roman"/>
          <w:color w:val="000000"/>
          <w:sz w:val="27"/>
          <w:szCs w:val="27"/>
        </w:rPr>
        <w:br/>
        <w:t>c) criteriile şi standardele calităţii pachetului de servicii;</w:t>
      </w:r>
      <w:r w:rsidRPr="00182251">
        <w:rPr>
          <w:rFonts w:ascii="Cambria" w:eastAsia="Times New Roman" w:hAnsi="Cambria" w:cs="Times New Roman"/>
          <w:color w:val="000000"/>
          <w:sz w:val="27"/>
          <w:szCs w:val="27"/>
        </w:rPr>
        <w:br/>
        <w:t>d) alocarea resurselor şi controlul costurilor sistemului de asigurări sociale de sănătate în vederea realizării echilibrului financiar al fondului; </w:t>
      </w:r>
      <w:r w:rsidRPr="00182251">
        <w:rPr>
          <w:rFonts w:ascii="Cambria" w:eastAsia="Times New Roman" w:hAnsi="Cambria" w:cs="Times New Roman"/>
          <w:color w:val="000000"/>
          <w:sz w:val="27"/>
          <w:szCs w:val="27"/>
        </w:rPr>
        <w:br/>
        <w:t>e) tarifele utilizate în contractarea pachetului de servicii de bază, modul de decontare şi actele necesare în acest scop; </w:t>
      </w:r>
      <w:r w:rsidRPr="00182251">
        <w:rPr>
          <w:rFonts w:ascii="Cambria" w:eastAsia="Times New Roman" w:hAnsi="Cambria" w:cs="Times New Roman"/>
          <w:color w:val="000000"/>
          <w:sz w:val="27"/>
          <w:szCs w:val="27"/>
        </w:rPr>
        <w:br/>
        <w:t>f) internarea şi externarea bolnavilor; </w:t>
      </w:r>
      <w:r w:rsidRPr="00182251">
        <w:rPr>
          <w:rFonts w:ascii="Cambria" w:eastAsia="Times New Roman" w:hAnsi="Cambria" w:cs="Times New Roman"/>
          <w:color w:val="000000"/>
          <w:sz w:val="27"/>
          <w:szCs w:val="27"/>
        </w:rPr>
        <w:br/>
        <w:t>g) măsuri de îngrijire la domiciliu şi de recuperare; </w:t>
      </w:r>
      <w:r w:rsidRPr="00182251">
        <w:rPr>
          <w:rFonts w:ascii="Cambria" w:eastAsia="Times New Roman" w:hAnsi="Cambria" w:cs="Times New Roman"/>
          <w:color w:val="000000"/>
          <w:sz w:val="27"/>
          <w:szCs w:val="27"/>
        </w:rPr>
        <w:br/>
        <w:t>h) condiţiile acordării serviciilor la nivel regional şi lista serviciilor care se pot contracta la nivel judeţean, precum şi a celor care se pot contracta la nivel regional; </w:t>
      </w:r>
      <w:r w:rsidRPr="00182251">
        <w:rPr>
          <w:rFonts w:ascii="Cambria" w:eastAsia="Times New Roman" w:hAnsi="Cambria" w:cs="Times New Roman"/>
          <w:color w:val="000000"/>
          <w:sz w:val="27"/>
          <w:szCs w:val="27"/>
        </w:rPr>
        <w:br/>
        <w:t>i) prescrierea şi eliberarea medicamentelor, a materialelor sanitare, a procedurilor terapeutice, a protezelor şi a ortezelor, a dispozitivelor medicale; </w:t>
      </w:r>
      <w:r w:rsidRPr="00182251">
        <w:rPr>
          <w:rFonts w:ascii="Cambria" w:eastAsia="Times New Roman" w:hAnsi="Cambria" w:cs="Times New Roman"/>
          <w:color w:val="000000"/>
          <w:sz w:val="27"/>
          <w:szCs w:val="27"/>
        </w:rPr>
        <w:br/>
        <w:t>j) modul de informare a asiguraţilor; </w:t>
      </w:r>
      <w:r w:rsidRPr="00182251">
        <w:rPr>
          <w:rFonts w:ascii="Cambria" w:eastAsia="Times New Roman" w:hAnsi="Cambria" w:cs="Times New Roman"/>
          <w:color w:val="000000"/>
          <w:sz w:val="27"/>
          <w:szCs w:val="27"/>
        </w:rPr>
        <w:br/>
        <w:t>k) coplata pentru unele servicii medicale. </w:t>
      </w:r>
      <w:r w:rsidRPr="00182251">
        <w:rPr>
          <w:rFonts w:ascii="Cambria" w:eastAsia="Times New Roman" w:hAnsi="Cambria" w:cs="Times New Roman"/>
          <w:color w:val="000000"/>
          <w:sz w:val="27"/>
          <w:szCs w:val="27"/>
        </w:rPr>
        <w:br/>
        <w:t xml:space="preserve">       </w:t>
      </w:r>
      <w:proofErr w:type="gramStart"/>
      <w:r w:rsidRPr="00182251">
        <w:rPr>
          <w:rFonts w:ascii="Cambria" w:eastAsia="Times New Roman" w:hAnsi="Cambria" w:cs="Times New Roman"/>
          <w:color w:val="000000"/>
          <w:sz w:val="27"/>
          <w:szCs w:val="27"/>
        </w:rPr>
        <w:t>Asiguraţii beneficiază de pachetul de servicii de bază în caz de boală sau de accident, din prima zi de îmbolnăvire sau de la data accidentului şi până la vindecare, în condiţiile stabilite de Legea nr.</w:t>
      </w:r>
      <w:proofErr w:type="gramEnd"/>
      <w:r w:rsidRPr="00182251">
        <w:rPr>
          <w:rFonts w:ascii="Cambria" w:eastAsia="Times New Roman" w:hAnsi="Cambria" w:cs="Times New Roman"/>
          <w:color w:val="000000"/>
          <w:sz w:val="27"/>
          <w:szCs w:val="27"/>
        </w:rPr>
        <w:t xml:space="preserve"> </w:t>
      </w:r>
      <w:proofErr w:type="gramStart"/>
      <w:r w:rsidRPr="00182251">
        <w:rPr>
          <w:rFonts w:ascii="Cambria" w:eastAsia="Times New Roman" w:hAnsi="Cambria" w:cs="Times New Roman"/>
          <w:color w:val="000000"/>
          <w:sz w:val="27"/>
          <w:szCs w:val="27"/>
        </w:rPr>
        <w:t>95 / 2006.</w:t>
      </w:r>
      <w:proofErr w:type="gramEnd"/>
      <w:r w:rsidRPr="00182251">
        <w:rPr>
          <w:rFonts w:ascii="Cambria" w:eastAsia="Times New Roman" w:hAnsi="Cambria" w:cs="Times New Roman"/>
          <w:color w:val="000000"/>
          <w:sz w:val="27"/>
          <w:szCs w:val="27"/>
        </w:rPr>
        <w:t>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br/>
        <w:t>       </w:t>
      </w:r>
      <w:r w:rsidRPr="00182251">
        <w:rPr>
          <w:rFonts w:ascii="Cambria" w:eastAsia="Times New Roman" w:hAnsi="Cambria" w:cs="Times New Roman"/>
          <w:b/>
          <w:bCs/>
          <w:color w:val="000000"/>
          <w:sz w:val="27"/>
          <w:szCs w:val="27"/>
        </w:rPr>
        <w:t>Asiguraţii au următoarele drepturi: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lastRenderedPageBreak/>
        <w:t>a) să aleagă furnizorul de servicii medicale, precum şi casa de asigurări de sănătate la care se asigură, în condiţiile prezentei legi şi a contractului-cadru; </w:t>
      </w:r>
      <w:r w:rsidRPr="00182251">
        <w:rPr>
          <w:rFonts w:ascii="Cambria" w:eastAsia="Times New Roman" w:hAnsi="Cambria" w:cs="Times New Roman"/>
          <w:color w:val="000000"/>
          <w:sz w:val="27"/>
          <w:szCs w:val="27"/>
        </w:rPr>
        <w:br/>
        <w:t>b) să fie înscrişi pe lista unui medic de familie pe care îl solicită, dacă îndeplinesc toate condiţiile prezentei legi, suportând cheltuielile de transport dacă opţiunea este pentru un medic din altă localitate; </w:t>
      </w:r>
      <w:r w:rsidRPr="00182251">
        <w:rPr>
          <w:rFonts w:ascii="Cambria" w:eastAsia="Times New Roman" w:hAnsi="Cambria" w:cs="Times New Roman"/>
          <w:color w:val="000000"/>
          <w:sz w:val="27"/>
          <w:szCs w:val="27"/>
        </w:rPr>
        <w:br/>
        <w:t>c) sa isi schimbe medicul de familie ales numai dupa expirarea a cel putin 6 luni de la data inscrierii pe listele acestuia; </w:t>
      </w:r>
      <w:r w:rsidRPr="00182251">
        <w:rPr>
          <w:rFonts w:ascii="Cambria" w:eastAsia="Times New Roman" w:hAnsi="Cambria" w:cs="Times New Roman"/>
          <w:color w:val="000000"/>
          <w:sz w:val="27"/>
          <w:szCs w:val="27"/>
        </w:rPr>
        <w:br/>
        <w:t>d) sa beneficieze de servicii medicale, medicamente, materiale sanitare si dispozitive medicale in mod nediscriminatoriu, in conditiile legii; </w:t>
      </w:r>
      <w:r w:rsidRPr="00182251">
        <w:rPr>
          <w:rFonts w:ascii="Cambria" w:eastAsia="Times New Roman" w:hAnsi="Cambria" w:cs="Times New Roman"/>
          <w:color w:val="000000"/>
          <w:sz w:val="27"/>
          <w:szCs w:val="27"/>
        </w:rPr>
        <w:br/>
        <w:t>e) sa efectueze controale profilactice, in conditiile stabilite prin contractul-cadru; f) sa beneficieze de servicii de asistenta medicala preventiva si de promovare a sanatatii, inclusiv pentru depistarea precoce a bolilor; </w:t>
      </w:r>
      <w:r w:rsidRPr="00182251">
        <w:rPr>
          <w:rFonts w:ascii="Cambria" w:eastAsia="Times New Roman" w:hAnsi="Cambria" w:cs="Times New Roman"/>
          <w:color w:val="000000"/>
          <w:sz w:val="27"/>
          <w:szCs w:val="27"/>
        </w:rPr>
        <w:br/>
        <w:t>g) sa beneficieze de servicii medicale in ambulatorii si in spitale aflate in relatie contractuala cu casele de asigurari de sanatate; </w:t>
      </w:r>
      <w:r w:rsidRPr="00182251">
        <w:rPr>
          <w:rFonts w:ascii="Cambria" w:eastAsia="Times New Roman" w:hAnsi="Cambria" w:cs="Times New Roman"/>
          <w:color w:val="000000"/>
          <w:sz w:val="27"/>
          <w:szCs w:val="27"/>
        </w:rPr>
        <w:br/>
        <w:t>h) sa beneficieze de servicii medicale de urgenta; </w:t>
      </w:r>
      <w:r w:rsidRPr="00182251">
        <w:rPr>
          <w:rFonts w:ascii="Cambria" w:eastAsia="Times New Roman" w:hAnsi="Cambria" w:cs="Times New Roman"/>
          <w:color w:val="000000"/>
          <w:sz w:val="27"/>
          <w:szCs w:val="27"/>
        </w:rPr>
        <w:br/>
        <w:t>i) sa beneficieze de unele servicii de asistenta stomatologica; </w:t>
      </w:r>
      <w:r w:rsidRPr="00182251">
        <w:rPr>
          <w:rFonts w:ascii="Cambria" w:eastAsia="Times New Roman" w:hAnsi="Cambria" w:cs="Times New Roman"/>
          <w:color w:val="000000"/>
          <w:sz w:val="27"/>
          <w:szCs w:val="27"/>
        </w:rPr>
        <w:br/>
        <w:t>j) sa beneficieze de tratament fizioterapeutic si de recuperare; </w:t>
      </w:r>
      <w:r w:rsidRPr="00182251">
        <w:rPr>
          <w:rFonts w:ascii="Cambria" w:eastAsia="Times New Roman" w:hAnsi="Cambria" w:cs="Times New Roman"/>
          <w:color w:val="000000"/>
          <w:sz w:val="27"/>
          <w:szCs w:val="27"/>
        </w:rPr>
        <w:br/>
        <w:t>k) sa beneficieze de dispozitive medicale; </w:t>
      </w:r>
      <w:r w:rsidRPr="00182251">
        <w:rPr>
          <w:rFonts w:ascii="Cambria" w:eastAsia="Times New Roman" w:hAnsi="Cambria" w:cs="Times New Roman"/>
          <w:color w:val="000000"/>
          <w:sz w:val="27"/>
          <w:szCs w:val="27"/>
        </w:rPr>
        <w:br/>
        <w:t>l) sa beneficieze de servicii de ingrijiri medicale la domiciliu; </w:t>
      </w:r>
      <w:r w:rsidRPr="00182251">
        <w:rPr>
          <w:rFonts w:ascii="Cambria" w:eastAsia="Times New Roman" w:hAnsi="Cambria" w:cs="Times New Roman"/>
          <w:color w:val="000000"/>
          <w:sz w:val="27"/>
          <w:szCs w:val="27"/>
        </w:rPr>
        <w:br/>
        <w:t>m) sa li se garanteze confidentialitatea privind datele, in special in ceea ce priveste diagnosticul si tratamentul; </w:t>
      </w:r>
      <w:r w:rsidRPr="00182251">
        <w:rPr>
          <w:rFonts w:ascii="Cambria" w:eastAsia="Times New Roman" w:hAnsi="Cambria" w:cs="Times New Roman"/>
          <w:color w:val="000000"/>
          <w:sz w:val="27"/>
          <w:szCs w:val="27"/>
        </w:rPr>
        <w:br/>
        <w:t>n) sa aiba dreptul la informatie in cazul tratamentelor medicale; </w:t>
      </w:r>
      <w:r w:rsidRPr="00182251">
        <w:rPr>
          <w:rFonts w:ascii="Cambria" w:eastAsia="Times New Roman" w:hAnsi="Cambria" w:cs="Times New Roman"/>
          <w:color w:val="000000"/>
          <w:sz w:val="27"/>
          <w:szCs w:val="27"/>
        </w:rPr>
        <w:br/>
        <w:t>o) sa beneficieze de concedii si indemnizatii de asigurari sociale de sanatate in conditiile legii.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br/>
        <w:t>       </w:t>
      </w:r>
      <w:r w:rsidRPr="00182251">
        <w:rPr>
          <w:rFonts w:ascii="Cambria" w:eastAsia="Times New Roman" w:hAnsi="Cambria" w:cs="Times New Roman"/>
          <w:b/>
          <w:bCs/>
          <w:color w:val="000000"/>
          <w:sz w:val="27"/>
          <w:szCs w:val="27"/>
        </w:rPr>
        <w:t>Obligatiile asiguratilor </w:t>
      </w:r>
      <w:r w:rsidRPr="00182251">
        <w:rPr>
          <w:rFonts w:ascii="Cambria" w:eastAsia="Times New Roman" w:hAnsi="Cambria" w:cs="Times New Roman"/>
          <w:color w:val="000000"/>
          <w:sz w:val="27"/>
          <w:szCs w:val="27"/>
        </w:rPr>
        <w:t>pentru a putea beneficia de aceste drepturi sunt urmatoarele: </w:t>
      </w:r>
      <w:r w:rsidRPr="00182251">
        <w:rPr>
          <w:rFonts w:ascii="Cambria" w:eastAsia="Times New Roman" w:hAnsi="Cambria" w:cs="Times New Roman"/>
          <w:color w:val="000000"/>
          <w:sz w:val="27"/>
          <w:szCs w:val="27"/>
        </w:rPr>
        <w:br/>
        <w:t>a) sa se inscrie pe lista unui medic de familie; </w:t>
      </w:r>
      <w:r w:rsidRPr="00182251">
        <w:rPr>
          <w:rFonts w:ascii="Cambria" w:eastAsia="Times New Roman" w:hAnsi="Cambria" w:cs="Times New Roman"/>
          <w:color w:val="000000"/>
          <w:sz w:val="27"/>
          <w:szCs w:val="27"/>
        </w:rPr>
        <w:br/>
        <w:t>b) sa anunte medicul de familie ori de cate ori apar modificari in starea lor de sanatate; </w:t>
      </w:r>
      <w:r w:rsidRPr="00182251">
        <w:rPr>
          <w:rFonts w:ascii="Cambria" w:eastAsia="Times New Roman" w:hAnsi="Cambria" w:cs="Times New Roman"/>
          <w:color w:val="000000"/>
          <w:sz w:val="27"/>
          <w:szCs w:val="27"/>
        </w:rPr>
        <w:br/>
        <w:t>c) sa se prezinte la controalele profilactice si periodice stabilite prin contractul-cadru; </w:t>
      </w:r>
      <w:r w:rsidRPr="00182251">
        <w:rPr>
          <w:rFonts w:ascii="Cambria" w:eastAsia="Times New Roman" w:hAnsi="Cambria" w:cs="Times New Roman"/>
          <w:color w:val="000000"/>
          <w:sz w:val="27"/>
          <w:szCs w:val="27"/>
        </w:rPr>
        <w:br/>
        <w:t>d) sa anunte in termen de 15 zile medicul de familie si casa de asigurari asupra modificarilor datelor de identitate sau modificarilor referitoare la incadrarea lor intr-o anumita categorie de asigurati; </w:t>
      </w:r>
      <w:r w:rsidRPr="00182251">
        <w:rPr>
          <w:rFonts w:ascii="Cambria" w:eastAsia="Times New Roman" w:hAnsi="Cambria" w:cs="Times New Roman"/>
          <w:color w:val="000000"/>
          <w:sz w:val="27"/>
          <w:szCs w:val="27"/>
        </w:rPr>
        <w:br/>
        <w:t>e) sa respecte cu strictete tratamentul si indicatiile medicului; </w:t>
      </w:r>
      <w:r w:rsidRPr="00182251">
        <w:rPr>
          <w:rFonts w:ascii="Cambria" w:eastAsia="Times New Roman" w:hAnsi="Cambria" w:cs="Times New Roman"/>
          <w:color w:val="000000"/>
          <w:sz w:val="27"/>
          <w:szCs w:val="27"/>
        </w:rPr>
        <w:br/>
        <w:t>f) sa aiba o conduita civilizata fata de personalul medico-sanitar; </w:t>
      </w:r>
      <w:r w:rsidRPr="00182251">
        <w:rPr>
          <w:rFonts w:ascii="Cambria" w:eastAsia="Times New Roman" w:hAnsi="Cambria" w:cs="Times New Roman"/>
          <w:color w:val="000000"/>
          <w:sz w:val="27"/>
          <w:szCs w:val="27"/>
        </w:rPr>
        <w:br/>
        <w:t>g) sa achite contributia datorata fondului si suma reprezentand coplata, in conditiile stabilite prin contractul-cadru;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lastRenderedPageBreak/>
        <w:t>h) sa prezinte furnizorilor de servicii medicale documentele justificative ce atesta calitatea de asigurat. </w:t>
      </w:r>
      <w:r w:rsidRPr="00182251">
        <w:rPr>
          <w:rFonts w:ascii="Cambria" w:eastAsia="Times New Roman" w:hAnsi="Cambria" w:cs="Times New Roman"/>
          <w:color w:val="000000"/>
          <w:sz w:val="27"/>
          <w:szCs w:val="27"/>
        </w:rPr>
        <w:br/>
      </w:r>
      <w:r w:rsidRPr="00182251">
        <w:rPr>
          <w:rFonts w:ascii="Cambria" w:eastAsia="Times New Roman" w:hAnsi="Cambria" w:cs="Times New Roman"/>
          <w:color w:val="000000"/>
          <w:sz w:val="27"/>
          <w:szCs w:val="27"/>
        </w:rPr>
        <w:br/>
        <w:t xml:space="preserve">       Persoanele care nu fac dovada calitatii de asigurat beneficiaza de servicii medicale numai in cazul urgentelor medico-chirurgicale si al bolilor cu potential endemo-epidemic si cele prevazute in Programul national de imunizari, monitorizarea evolutiei sarcinii si a lauzei, servicii de planificare familiala in conditiile art. </w:t>
      </w:r>
      <w:proofErr w:type="gramStart"/>
      <w:r w:rsidRPr="00182251">
        <w:rPr>
          <w:rFonts w:ascii="Cambria" w:eastAsia="Times New Roman" w:hAnsi="Cambria" w:cs="Times New Roman"/>
          <w:color w:val="000000"/>
          <w:sz w:val="27"/>
          <w:szCs w:val="27"/>
        </w:rPr>
        <w:t>223, in cadrul unui pachet minimal de servicii medicale, stabilit prin contractul-cadru.</w:t>
      </w:r>
      <w:proofErr w:type="gramEnd"/>
    </w:p>
    <w:p w:rsidR="00535ED5" w:rsidRPr="00182251" w:rsidRDefault="00535ED5" w:rsidP="00182251">
      <w:bookmarkStart w:id="0" w:name="_GoBack"/>
      <w:bookmarkEnd w:id="0"/>
    </w:p>
    <w:sectPr w:rsidR="00535ED5" w:rsidRPr="00182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78F"/>
    <w:multiLevelType w:val="multilevel"/>
    <w:tmpl w:val="1318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DA2AB3"/>
    <w:multiLevelType w:val="multilevel"/>
    <w:tmpl w:val="89F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0F1196"/>
    <w:multiLevelType w:val="multilevel"/>
    <w:tmpl w:val="AAFC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5025CF"/>
    <w:multiLevelType w:val="multilevel"/>
    <w:tmpl w:val="700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A87A17"/>
    <w:multiLevelType w:val="multilevel"/>
    <w:tmpl w:val="1F06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9A34CD"/>
    <w:multiLevelType w:val="multilevel"/>
    <w:tmpl w:val="D64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FA57EB"/>
    <w:multiLevelType w:val="multilevel"/>
    <w:tmpl w:val="17C6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B77BF5"/>
    <w:multiLevelType w:val="multilevel"/>
    <w:tmpl w:val="7C6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72"/>
    <w:rsid w:val="00182251"/>
    <w:rsid w:val="001F1F72"/>
    <w:rsid w:val="0053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2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2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2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2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253">
      <w:bodyDiv w:val="1"/>
      <w:marLeft w:val="0"/>
      <w:marRight w:val="0"/>
      <w:marTop w:val="0"/>
      <w:marBottom w:val="0"/>
      <w:divBdr>
        <w:top w:val="none" w:sz="0" w:space="0" w:color="auto"/>
        <w:left w:val="none" w:sz="0" w:space="0" w:color="auto"/>
        <w:bottom w:val="none" w:sz="0" w:space="0" w:color="auto"/>
        <w:right w:val="none" w:sz="0" w:space="0" w:color="auto"/>
      </w:divBdr>
    </w:div>
    <w:div w:id="19240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Zanfir</dc:creator>
  <cp:lastModifiedBy>Marcel Zanfir</cp:lastModifiedBy>
  <cp:revision>3</cp:revision>
  <dcterms:created xsi:type="dcterms:W3CDTF">2017-09-05T11:17:00Z</dcterms:created>
  <dcterms:modified xsi:type="dcterms:W3CDTF">2017-09-05T11:37:00Z</dcterms:modified>
</cp:coreProperties>
</file>